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E93F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Информация о вакантных местах ДОУ № 3 на 202</w:t>
      </w:r>
      <w:r>
        <w:rPr>
          <w:rFonts w:hint="default" w:ascii="Times New Roman" w:hAnsi="Times New Roman" w:cs="Times New Roman"/>
          <w:b/>
          <w:sz w:val="28"/>
          <w:szCs w:val="28"/>
          <w:lang w:val="ru-RU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 xml:space="preserve"> – 202</w:t>
      </w:r>
      <w:r>
        <w:rPr>
          <w:rFonts w:hint="default" w:ascii="Times New Roman" w:hAnsi="Times New Roman" w:cs="Times New Roman"/>
          <w:b/>
          <w:sz w:val="28"/>
          <w:szCs w:val="28"/>
          <w:lang w:val="ru-RU"/>
        </w:rPr>
        <w:t>6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14:paraId="0028369F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на 01.10.2025г.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5"/>
        <w:gridCol w:w="3120"/>
        <w:gridCol w:w="3115"/>
      </w:tblGrid>
      <w:tr w14:paraId="43473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50D383CB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b/>
                <w:sz w:val="28"/>
                <w:szCs w:val="28"/>
                <w:lang w:eastAsia="en-US"/>
              </w:rPr>
              <w:t>Возрастная группа</w:t>
            </w:r>
          </w:p>
        </w:tc>
        <w:tc>
          <w:tcPr>
            <w:tcW w:w="3120" w:type="dxa"/>
          </w:tcPr>
          <w:p w14:paraId="03F4EBC1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b/>
                <w:sz w:val="28"/>
                <w:szCs w:val="28"/>
                <w:lang w:eastAsia="en-US"/>
              </w:rPr>
              <w:t>Количество вакантных мест</w:t>
            </w:r>
          </w:p>
        </w:tc>
        <w:tc>
          <w:tcPr>
            <w:tcW w:w="3115" w:type="dxa"/>
          </w:tcPr>
          <w:p w14:paraId="53381F47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b/>
                <w:sz w:val="28"/>
                <w:szCs w:val="28"/>
                <w:lang w:eastAsia="en-US"/>
              </w:rPr>
              <w:t>Специфика группы</w:t>
            </w:r>
          </w:p>
        </w:tc>
      </w:tr>
      <w:tr w14:paraId="6F555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07A3A209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8"/>
                <w:szCs w:val="28"/>
                <w:lang w:eastAsia="en-US"/>
              </w:rPr>
              <w:t>1 – 3 года</w:t>
            </w:r>
          </w:p>
        </w:tc>
        <w:tc>
          <w:tcPr>
            <w:tcW w:w="3120" w:type="dxa"/>
          </w:tcPr>
          <w:p w14:paraId="6C5D3083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3115" w:type="dxa"/>
          </w:tcPr>
          <w:p w14:paraId="40E7A310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8"/>
                <w:szCs w:val="28"/>
                <w:lang w:eastAsia="en-US"/>
              </w:rPr>
              <w:t>Общеразвивающая</w:t>
            </w:r>
          </w:p>
        </w:tc>
      </w:tr>
      <w:tr w14:paraId="5E666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0982DC0D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8"/>
                <w:szCs w:val="28"/>
                <w:lang w:eastAsia="en-US"/>
              </w:rPr>
              <w:t>3 – 4 года</w:t>
            </w:r>
          </w:p>
        </w:tc>
        <w:tc>
          <w:tcPr>
            <w:tcW w:w="3120" w:type="dxa"/>
          </w:tcPr>
          <w:p w14:paraId="72D0C8B8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115" w:type="dxa"/>
          </w:tcPr>
          <w:p w14:paraId="53C30128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8"/>
                <w:szCs w:val="28"/>
                <w:lang w:eastAsia="en-US"/>
              </w:rPr>
              <w:t>Общеразвивающая</w:t>
            </w:r>
          </w:p>
        </w:tc>
      </w:tr>
      <w:tr w14:paraId="73890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35831AFB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8"/>
                <w:szCs w:val="28"/>
                <w:lang w:eastAsia="en-US"/>
              </w:rPr>
              <w:t>4 – 5 лет</w:t>
            </w:r>
          </w:p>
        </w:tc>
        <w:tc>
          <w:tcPr>
            <w:tcW w:w="3120" w:type="dxa"/>
          </w:tcPr>
          <w:p w14:paraId="51708A01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3115" w:type="dxa"/>
          </w:tcPr>
          <w:p w14:paraId="239FB7FB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8"/>
                <w:szCs w:val="28"/>
                <w:lang w:eastAsia="en-US"/>
              </w:rPr>
              <w:t>Общеразвивающая</w:t>
            </w:r>
          </w:p>
        </w:tc>
      </w:tr>
      <w:tr w14:paraId="4FDE9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42BB0C9C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8"/>
                <w:szCs w:val="28"/>
                <w:lang w:eastAsia="en-US"/>
              </w:rPr>
              <w:t>5 – 6 лет</w:t>
            </w:r>
          </w:p>
        </w:tc>
        <w:tc>
          <w:tcPr>
            <w:tcW w:w="3120" w:type="dxa"/>
          </w:tcPr>
          <w:p w14:paraId="0898ABFC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3115" w:type="dxa"/>
          </w:tcPr>
          <w:p w14:paraId="733C6241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8"/>
                <w:szCs w:val="28"/>
                <w:lang w:eastAsia="en-US"/>
              </w:rPr>
              <w:t>Общеразвивающая</w:t>
            </w:r>
          </w:p>
        </w:tc>
      </w:tr>
      <w:tr w14:paraId="7F3A4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6B9E99AD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8"/>
                <w:szCs w:val="28"/>
                <w:lang w:eastAsia="en-US"/>
              </w:rPr>
              <w:t>6 – 7 лет</w:t>
            </w:r>
          </w:p>
        </w:tc>
        <w:tc>
          <w:tcPr>
            <w:tcW w:w="3120" w:type="dxa"/>
          </w:tcPr>
          <w:p w14:paraId="71342C9E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3115" w:type="dxa"/>
          </w:tcPr>
          <w:p w14:paraId="37C4E956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8"/>
                <w:szCs w:val="28"/>
                <w:lang w:eastAsia="en-US"/>
              </w:rPr>
              <w:t>Общеразвивающая</w:t>
            </w:r>
          </w:p>
        </w:tc>
      </w:tr>
      <w:tr w14:paraId="674F31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633F0018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b/>
                <w:sz w:val="28"/>
                <w:szCs w:val="28"/>
                <w:lang w:eastAsia="en-US"/>
              </w:rPr>
              <w:t>ИТОГО вакантных мест</w:t>
            </w:r>
          </w:p>
        </w:tc>
        <w:tc>
          <w:tcPr>
            <w:tcW w:w="3120" w:type="dxa"/>
          </w:tcPr>
          <w:p w14:paraId="40401D57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b/>
                <w:sz w:val="28"/>
                <w:szCs w:val="28"/>
                <w:lang w:eastAsia="en-US"/>
              </w:rPr>
              <w:t>31</w:t>
            </w:r>
          </w:p>
        </w:tc>
        <w:tc>
          <w:tcPr>
            <w:tcW w:w="3115" w:type="dxa"/>
          </w:tcPr>
          <w:p w14:paraId="52418300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b/>
                <w:sz w:val="28"/>
                <w:szCs w:val="28"/>
                <w:lang w:eastAsia="en-US"/>
              </w:rPr>
            </w:pPr>
          </w:p>
        </w:tc>
      </w:tr>
    </w:tbl>
    <w:p w14:paraId="56FE69A8">
      <w:pPr>
        <w:rPr>
          <w:b/>
          <w:sz w:val="28"/>
          <w:szCs w:val="28"/>
        </w:rPr>
      </w:pPr>
    </w:p>
    <w:p w14:paraId="1EDD2285"/>
    <w:sectPr>
      <w:pgSz w:w="11906" w:h="16838"/>
      <w:pgMar w:top="567" w:right="850" w:bottom="0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0923FE"/>
    <w:rsid w:val="000407DA"/>
    <w:rsid w:val="000923FE"/>
    <w:rsid w:val="003B2ABB"/>
    <w:rsid w:val="005C6E4B"/>
    <w:rsid w:val="00C84215"/>
    <w:rsid w:val="00CC0DD8"/>
    <w:rsid w:val="00CE2EEB"/>
    <w:rsid w:val="00E43B7D"/>
    <w:rsid w:val="00FA0C4E"/>
    <w:rsid w:val="0BBA0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pPr>
      <w:spacing w:after="0" w:line="240" w:lineRule="auto"/>
    </w:pPr>
    <w:rPr>
      <w:rFonts w:eastAsiaTheme="minorHAnsi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271</Characters>
  <Lines>2</Lines>
  <Paragraphs>1</Paragraphs>
  <TotalTime>17</TotalTime>
  <ScaleCrop>false</ScaleCrop>
  <LinksUpToDate>false</LinksUpToDate>
  <CharactersWithSpaces>317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2024-04-02T09:14:00Z</dcterms:created>
  <dc:creator>User</dc:creator>
  <cp:lastModifiedBy>User</cp:lastModifiedBy>
  <dcterms:modified xsi:type="dcterms:W3CDTF">2025-10-05T17:12:09Z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1049-12.2.0.21546</vt:lpwstr>
  </property>
  <property fmtid="{D5CDD505-2E9C-101B-9397-08002B2CF9AE}" pid="3" name="ICV">
    <vt:lpwstr>A2D25AECC5A3431C9F49FFFBAE678BBC_12</vt:lpwstr>
  </property>
</Properties>
</file>